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une demande couvrant légumes-feuilles laitues et salades</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Choisir la bonne unité de quantité pour chaque variété demandée</w:t>
        </w:r>
      </w:hyperlink>
    </w:p>
    <w:p>
      <w:hyperlink r:id="rId11">
        <w:r>
          <w:rPr>
            <w:color w:val="087E75"/>
          </w:rPr>
          <w:t>Grille de comparaison des variétés de concombres courges et aubergines</w:t>
        </w:r>
      </w:hyperlink>
    </w:p>
    <w:p>
      <w:hyperlink r:id="rId12">
        <w:r>
          <w:rPr>
            <w:color w:val="087E75"/>
          </w:rPr>
          <w:t>Présenter les sous-groupes de légumes et de fleurs du catalogue</w:t>
        </w:r>
      </w:hyperlink>
    </w:p>
    <w:p>
      <w:hyperlink r:id="rId13">
        <w:r>
          <w:rPr>
            <w:color w:val="087E75"/>
          </w:rPr>
          <w:t>Genres botaniques et noms d'usage dans les demandes de semences</w:t>
        </w:r>
      </w:hyperlink>
    </w:p>
    <w:p>
      <w:hyperlink r:id="rId14">
        <w:r>
          <w:rPr>
            <w:color w:val="087E75"/>
          </w:rPr>
          <w:t>Décrire une sélection d'aromatiques rares et de plantes médicinales prête à l'examen</w:t>
        </w:r>
      </w:hyperlink>
    </w:p>
    <w:p>
      <w:hyperlink r:id="rId15">
        <w:r>
          <w:rPr>
            <w:color w:val="087E75"/>
          </w:rPr>
          <w:t>Planifier une première demande de semences de fleurs pour une jardinerie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6/choisir-la-bonne-unit-de-quantit-pour-chaque-vari-t-demand-e-23a50c9b.html" TargetMode="External"/><Relationship Id="rId11" Type="http://schemas.openxmlformats.org/officeDocument/2006/relationships/hyperlink" Target="https://bulkseedsinternational-fr.porkbunlead.workers.dev/aws/bulkseedsinternational-fr-16/grille-de-comparaison-des-vari-t-s-de-concombres-courges-et-aubergines-a2aeb181.xlsx" TargetMode="External"/><Relationship Id="rId12" Type="http://schemas.openxmlformats.org/officeDocument/2006/relationships/hyperlink" Target="https://bulkseedsinternational-fr.porkbunlead.workers.dev/aws/bulkseedsinternational-fr-16/pr-senter-les-sous-groupes-de-l-gumes-et-de-fleurs-du-catalogue-adce9089.pptx" TargetMode="External"/><Relationship Id="rId13" Type="http://schemas.openxmlformats.org/officeDocument/2006/relationships/hyperlink" Target="https://bulkseedsinternational-fr.porkbunlead.workers.dev/aws/bulkseedsinternational-fr-16/genres-botaniques-et-noms-d-usage-dans-les-demandes-de-semences-b6ad51d7.rtf" TargetMode="External"/><Relationship Id="rId14" Type="http://schemas.openxmlformats.org/officeDocument/2006/relationships/hyperlink" Target="https://bulkseedsinternational-fr.porkbunlead.workers.dev/aws/bulkseedsinternational-fr-16/d-crire-une-s-lection-d-aromatiques-rares-et-de-plantes-m-dicinales-pr-e9d6bada.pdf" TargetMode="External"/><Relationship Id="rId15" Type="http://schemas.openxmlformats.org/officeDocument/2006/relationships/hyperlink" Target="https://bulkseedsinternational-fr.porkbunlead.workers.dev/aws/bulkseedsinternational-fr-16/planifier-une-premi-re-demande-de-semences-de-fleurs-pour-une-jardiner-ebcf37c5.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