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une sélection de semences de fleurs par sous-groupe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Fleus annuelles bisannuelles ou vivaces quel sous-groupe choisir en premier</w:t>
        </w:r>
      </w:hyperlink>
    </w:p>
    <w:p>
      <w:hyperlink r:id="rId11">
        <w:r>
          <w:rPr>
            <w:color w:val="087E75"/>
          </w:rPr>
          <w:t>Prix par 1000 graines et paliers au kilo en questions</w:t>
        </w:r>
      </w:hyperlink>
    </w:p>
    <w:p>
      <w:hyperlink r:id="rId12">
        <w:r>
          <w:rPr>
            <w:color w:val="087E75"/>
          </w:rPr>
          <w:t>Planifier une sélection de fleurs pour une jardinerie sur un cycle de vente</w:t>
        </w:r>
      </w:hyperlink>
    </w:p>
    <w:p>
      <w:hyperlink r:id="rId13">
        <w:r>
          <w:rPr>
            <w:color w:val="087E75"/>
          </w:rPr>
          <w:t>Expliquer la différence entre fleurs annuelles bisannuelles et vivaces à une équipe</w:t>
        </w:r>
      </w:hyperlink>
    </w:p>
    <w:p>
      <w:hyperlink r:id="rId14">
        <w:r>
          <w:rPr>
            <w:color w:val="087E75"/>
          </w:rPr>
          <w:t>Grille de comparaison des variétés de fleurs par unité et paliers</w:t>
        </w:r>
      </w:hyperlink>
    </w:p>
    <w:p>
      <w:hyperlink r:id="rId15">
        <w:r>
          <w:rPr>
            <w:color w:val="087E75"/>
          </w:rPr>
          <w:t>Combiner prix par 1000 graines et paliers au kilo dans une demande de fleurs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9/fleus-annuelles-bisannuelles-ou-vivaces-quel-sous-groupe-choisir-en-pr-6894af9e.html" TargetMode="External"/><Relationship Id="rId11" Type="http://schemas.openxmlformats.org/officeDocument/2006/relationships/hyperlink" Target="https://bulkseedsinternational-fr.porkbunlead.workers.dev/aws/bulkseedsinternational-fr-19/prix-par-1000-graines-et-paliers-au-kilo-en-questions-108857e4.rtf" TargetMode="External"/><Relationship Id="rId12" Type="http://schemas.openxmlformats.org/officeDocument/2006/relationships/hyperlink" Target="https://bulkseedsinternational-fr.porkbunlead.workers.dev/aws/bulkseedsinternational-fr-19/planifier-une-s-lection-de-fleurs-pour-une-jardinerie-sur-un-cycle-de--299a0608.odt" TargetMode="External"/><Relationship Id="rId13" Type="http://schemas.openxmlformats.org/officeDocument/2006/relationships/hyperlink" Target="https://bulkseedsinternational-fr.porkbunlead.workers.dev/aws/bulkseedsinternational-fr-19/expliquer-la-diff-rence-entre-fleurs-annuelles-bisannuelles-et-vivaces-49e74b1e.pptx" TargetMode="External"/><Relationship Id="rId14" Type="http://schemas.openxmlformats.org/officeDocument/2006/relationships/hyperlink" Target="https://bulkseedsinternational-fr.porkbunlead.workers.dev/aws/bulkseedsinternational-fr-19/grille-de-comparaison-des-vari-t-s-de-fleurs-par-unit-et-paliers-6d2a7855.xlsx" TargetMode="External"/><Relationship Id="rId15" Type="http://schemas.openxmlformats.org/officeDocument/2006/relationships/hyperlink" Target="https://bulkseedsinternational-fr.porkbunlead.workers.dev/aws/bulkseedsinternational-fr-19/combiner-prix-par-1000-graines-et-paliers-au-kilo-dans-une-demande-de--bbcafb8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