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sous-groupes de légumes avant sélection</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Micro-pousses ou plantes aromatiques pour élargir une offre de détaillant</w:t>
        </w:r>
      </w:hyperlink>
    </w:p>
    <w:p>
      <w:hyperlink r:id="rId11">
        <w:r>
          <w:rPr>
            <w:color w:val="087E75"/>
          </w:rPr>
          <w:t>Expliquer le panier de demande et le caractère sans engagement à une équipe</w:t>
        </w:r>
      </w:hyperlink>
    </w:p>
    <w:p>
      <w:hyperlink r:id="rId12">
        <w:r>
          <w:rPr>
            <w:color w:val="087E75"/>
          </w:rPr>
          <w:t>Préparer pas à pas une demande de semences vers l Irlande du Nord</w:t>
        </w:r>
      </w:hyperlink>
    </w:p>
    <w:p>
      <w:hyperlink r:id="rId13">
        <w:r>
          <w:rPr>
            <w:color w:val="087E75"/>
          </w:rPr>
          <w:t>Demande rapide par espèce et espèces A–Z en questions</w:t>
        </w:r>
      </w:hyperlink>
    </w:p>
    <w:p>
      <w:hyperlink r:id="rId14">
        <w:r>
          <w:rPr>
            <w:color w:val="087E75"/>
          </w:rPr>
          <w:t>Planifier une offre de semences potagères pour une graineterie indépendante</w:t>
        </w:r>
      </w:hyperlink>
    </w:p>
    <w:p>
      <w:hyperlink r:id="rId15">
        <w:r>
          <w:rPr>
            <w:color w:val="087E75"/>
          </w:rPr>
          <w:t>Grille de comparaison des sous-groupes d aromatiques du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20/micro-pousses-ou-plantes-aromatiques-pour-largir-une-offre-de-d-tailla-2a47fb2d.html" TargetMode="External"/><Relationship Id="rId11" Type="http://schemas.openxmlformats.org/officeDocument/2006/relationships/hyperlink" Target="https://bulkseedsinternational-fr.porkbunlead.workers.dev/aws/bulkseedsinternational-fr-20/expliquer-le-panier-de-demande-et-le-caract-re-sans-engagement-une-qui-2428a664.pptx" TargetMode="External"/><Relationship Id="rId12" Type="http://schemas.openxmlformats.org/officeDocument/2006/relationships/hyperlink" Target="https://bulkseedsinternational-fr.porkbunlead.workers.dev/aws/bulkseedsinternational-fr-20/pr-parer-pas-pas-une-demande-de-semences-vers-l-irlande-du-nord-5503be6e.pdf" TargetMode="External"/><Relationship Id="rId13" Type="http://schemas.openxmlformats.org/officeDocument/2006/relationships/hyperlink" Target="https://bulkseedsinternational-fr.porkbunlead.workers.dev/aws/bulkseedsinternational-fr-20/demande-rapide-par-esp-ce-et-esp-ces-a-z-en-questions-ac90c7b9.rtf" TargetMode="External"/><Relationship Id="rId14" Type="http://schemas.openxmlformats.org/officeDocument/2006/relationships/hyperlink" Target="https://bulkseedsinternational-fr.porkbunlead.workers.dev/aws/bulkseedsinternational-fr-20/planifier-une-offre-de-semences-potag-res-pour-une-graineterie-ind-pen-c50759a0.odt" TargetMode="External"/><Relationship Id="rId15" Type="http://schemas.openxmlformats.org/officeDocument/2006/relationships/hyperlink" Target="https://bulkseedsinternational-fr.porkbunlead.workers.dev/aws/bulkseedsinternational-fr-20/grille-de-comparaison-des-sous-groupes-d-aromatiques-du-catalogue-fc14f75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