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réunir les informations d'une demande vers la Grande-Bretagne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fleurs et aromatiques pour une premiere gamme de revente</w:t>
        </w:r>
      </w:hyperlink>
    </w:p>
    <w:p>
      <w:hyperlink r:id="rId11">
        <w:r>
          <w:rPr>
            <w:color w:val="087E75"/>
          </w:rPr>
          <w:t>Planifier un réassort annuel de semences potagères et florales</w:t>
        </w:r>
      </w:hyperlink>
    </w:p>
    <w:p>
      <w:hyperlink r:id="rId12">
        <w:r>
          <w:rPr>
            <w:color w:val="087E75"/>
          </w:rPr>
          <w:t>Traitement d'une demande envoyée en questions</w:t>
        </w:r>
      </w:hyperlink>
    </w:p>
    <w:p>
      <w:hyperlink r:id="rId13">
        <w:r>
          <w:rPr>
            <w:color w:val="087E75"/>
          </w:rPr>
          <w:t>Grille de comparaison des variétés d'aromatiques par genre et mode de prix</w:t>
        </w:r>
      </w:hyperlink>
    </w:p>
    <w:p>
      <w:hyperlink r:id="rId14">
        <w:r>
          <w:rPr>
            <w:color w:val="087E75"/>
          </w:rPr>
          <w:t>Préparer pas à pas une demande vers l'Australie avec code postal et emballage</w:t>
        </w:r>
      </w:hyperlink>
    </w:p>
    <w:p>
      <w:hyperlink r:id="rId15">
        <w:r>
          <w:rPr>
            <w:color w:val="087E75"/>
          </w:rPr>
          <w:t>Expliquer la structure du catalogue de semences en gros à de nouveaux collaborateurs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2/choisir-entre-fleurs-et-aromatiques-pour-une-premiere-gamme-de-revente-b8792db1.html" TargetMode="External"/><Relationship Id="rId11" Type="http://schemas.openxmlformats.org/officeDocument/2006/relationships/hyperlink" Target="https://bulkseedsinternational-fr.porkbunlead.workers.dev/aws/bulkseedsinternational-fr-22/planifier-un-r-assort-annuel-de-semences-potag-res-et-florales-106cdfc7.odt" TargetMode="External"/><Relationship Id="rId12" Type="http://schemas.openxmlformats.org/officeDocument/2006/relationships/hyperlink" Target="https://bulkseedsinternational-fr.porkbunlead.workers.dev/aws/bulkseedsinternational-fr-22/traitement-d-une-demande-envoy-e-en-questions-1e089eef.rtf" TargetMode="External"/><Relationship Id="rId13" Type="http://schemas.openxmlformats.org/officeDocument/2006/relationships/hyperlink" Target="https://bulkseedsinternational-fr.porkbunlead.workers.dev/aws/bulkseedsinternational-fr-22/grille-de-comparaison-des-vari-t-s-d-aromatiques-par-genre-et-mode-de--4c758515.xlsx" TargetMode="External"/><Relationship Id="rId14" Type="http://schemas.openxmlformats.org/officeDocument/2006/relationships/hyperlink" Target="https://bulkseedsinternational-fr.porkbunlead.workers.dev/aws/bulkseedsinternational-fr-22/pr-parer-pas-pas-une-demande-vers-l-australie-avec-code-postal-et-emba-f16fffc0.pdf" TargetMode="External"/><Relationship Id="rId15" Type="http://schemas.openxmlformats.org/officeDocument/2006/relationships/hyperlink" Target="https://bulkseedsinternational-fr.porkbunlead.workers.dev/aws/bulkseedsinternational-fr-22/expliquer-la-structure-du-catalogue-de-semences-en-gros-de-nouveaux-co-f4f5bd9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