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semences de tomates et de légumes-feuilles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son premier groupe de semences pour une gamme de revente</w:t>
        </w:r>
      </w:hyperlink>
    </w:p>
    <w:p>
      <w:hyperlink r:id="rId11">
        <w:r>
          <w:rPr>
            <w:color w:val="087E75"/>
          </w:rPr>
          <w:t>Planifier une offre de semences pour une jardinerie qui ouvre</w:t>
        </w:r>
      </w:hyperlink>
    </w:p>
    <w:p>
      <w:hyperlink r:id="rId12">
        <w:r>
          <w:rPr>
            <w:color w:val="087E75"/>
          </w:rPr>
          <w:t>Basilic, menthe et lavande en questions</w:t>
        </w:r>
      </w:hyperlink>
    </w:p>
    <w:p>
      <w:hyperlink r:id="rId13">
        <w:r>
          <w:rPr>
            <w:color w:val="087E75"/>
          </w:rPr>
          <w:t>Expliquer la différence entre prix par 1000 graines et paliers au kilo à une équipe</w:t>
        </w:r>
      </w:hyperlink>
    </w:p>
    <w:p>
      <w:hyperlink r:id="rId14">
        <w:r>
          <w:rPr>
            <w:color w:val="087E75"/>
          </w:rPr>
          <w:t>Préparer pas à pas une première sélection de semences aromatiques</w:t>
        </w:r>
      </w:hyperlink>
    </w:p>
    <w:p>
      <w:hyperlink r:id="rId15">
        <w:r>
          <w:rPr>
            <w:color w:val="087E75"/>
          </w:rPr>
          <w:t>Grille de comparaison des entrées du catalogue par forme de prix et unité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30/choisir-son-premier-groupe-de-semences-pour-une-gamme-de-revente-633eb96f.html" TargetMode="External"/><Relationship Id="rId11" Type="http://schemas.openxmlformats.org/officeDocument/2006/relationships/hyperlink" Target="https://bulkseedsinternational-fr.porkbunlead.workers.dev/aws/bulkseedsinternational-fr-30/planifier-une-offre-de-semences-pour-une-jardinerie-qui-ouvre-55ecfceb.odt" TargetMode="External"/><Relationship Id="rId12" Type="http://schemas.openxmlformats.org/officeDocument/2006/relationships/hyperlink" Target="https://bulkseedsinternational-fr.porkbunlead.workers.dev/aws/bulkseedsinternational-fr-30/basilic-menthe-et-lavande-en-questions-7fdeee8c.rtf" TargetMode="External"/><Relationship Id="rId13" Type="http://schemas.openxmlformats.org/officeDocument/2006/relationships/hyperlink" Target="https://bulkseedsinternational-fr.porkbunlead.workers.dev/aws/bulkseedsinternational-fr-30/expliquer-la-diff-rence-entre-prix-par-1000-graines-et-paliers-au-kilo-b6bcc0f8.pptx" TargetMode="External"/><Relationship Id="rId14" Type="http://schemas.openxmlformats.org/officeDocument/2006/relationships/hyperlink" Target="https://bulkseedsinternational-fr.porkbunlead.workers.dev/aws/bulkseedsinternational-fr-30/pr-parer-pas-pas-une-premi-re-s-lection-de-semences-aromatiques-d1f09735.pdf" TargetMode="External"/><Relationship Id="rId15" Type="http://schemas.openxmlformats.org/officeDocument/2006/relationships/hyperlink" Target="https://bulkseedsinternational-fr.porkbunlead.workers.dev/aws/bulkseedsinternational-fr-30/grille-de-comparaison-des-entr-es-du-catalogue-par-forme-de-prix-et-un-f8e410c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