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des exigences d emballage et de destination</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Choisir entre catalogue complet et demande rapide par espèce</w:t>
        </w:r>
      </w:hyperlink>
    </w:p>
    <w:p>
      <w:hyperlink r:id="rId11">
        <w:r>
          <w:rPr>
            <w:color w:val="087E75"/>
          </w:rPr>
          <w:t>Différence entre demande sans engagement et commande ferme</w:t>
        </w:r>
      </w:hyperlink>
    </w:p>
    <w:p>
      <w:hyperlink r:id="rId12">
        <w:r>
          <w:rPr>
            <w:color w:val="087E75"/>
          </w:rPr>
          <w:t>Planifier une première demande vers un nouveau marché de destination</w:t>
        </w:r>
      </w:hyperlink>
    </w:p>
    <w:p>
      <w:hyperlink r:id="rId13">
        <w:r>
          <w:rPr>
            <w:color w:val="087E75"/>
          </w:rPr>
          <w:t>Grille de comparaison des groupes de semences du catalogue</w:t>
        </w:r>
      </w:hyperlink>
    </w:p>
    <w:p>
      <w:hyperlink r:id="rId14">
        <w:r>
          <w:rPr>
            <w:color w:val="087E75"/>
          </w:rPr>
          <w:t>Lire les paliers de quantité et le prix au kilo</w:t>
        </w:r>
      </w:hyperlink>
    </w:p>
    <w:p>
      <w:hyperlink r:id="rId15">
        <w:r>
          <w:rPr>
            <w:color w:val="087E75"/>
          </w:rPr>
          <w:t>Décrire une demande de semences pour qu elle soit examinable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4/choisir-entre-catalogue-complet-et-demande-rapide-par-esp-ce-3a795caa.html" TargetMode="External"/><Relationship Id="rId11" Type="http://schemas.openxmlformats.org/officeDocument/2006/relationships/hyperlink" Target="https://bulkseedsinternational-fr.porkbunlead.workers.dev/aws/bulkseedsinternational-fr-4/diff-rence-entre-demande-sans-engagement-et-commande-ferme-08e023bf.rtf" TargetMode="External"/><Relationship Id="rId12" Type="http://schemas.openxmlformats.org/officeDocument/2006/relationships/hyperlink" Target="https://bulkseedsinternational-fr.porkbunlead.workers.dev/aws/bulkseedsinternational-fr-4/planifier-une-premi-re-demande-vers-un-nouveau-march-de-destination-2ef5ee8f.odt" TargetMode="External"/><Relationship Id="rId13" Type="http://schemas.openxmlformats.org/officeDocument/2006/relationships/hyperlink" Target="https://bulkseedsinternational-fr.porkbunlead.workers.dev/aws/bulkseedsinternational-fr-4/grille-de-comparaison-des-groupes-de-semences-du-catalogue-58406862.xlsx" TargetMode="External"/><Relationship Id="rId14" Type="http://schemas.openxmlformats.org/officeDocument/2006/relationships/hyperlink" Target="https://bulkseedsinternational-fr.porkbunlead.workers.dev/aws/bulkseedsinternational-fr-4/lire-les-paliers-de-quantit-et-le-prix-au-kilo-899f6dcc.pptx" TargetMode="External"/><Relationship Id="rId15" Type="http://schemas.openxmlformats.org/officeDocument/2006/relationships/hyperlink" Target="https://bulkseedsinternational-fr.porkbunlead.workers.dev/aws/bulkseedsinternational-fr-4/d-crire-une-demande-de-semences-pour-qu-elle-soit-examinable-935aadb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