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formuler chaque position du panier</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rapide ou catalogue complet : choisir son point de départ</w:t>
        </w:r>
      </w:hyperlink>
    </w:p>
    <w:p>
      <w:hyperlink r:id="rId11">
        <w:r>
          <w:rPr>
            <w:color w:val="087E75"/>
          </w:rPr>
          <w:t>Passer d'une espece souhaitee a une demande verifiable pas a pas</w:t>
        </w:r>
      </w:hyperlink>
    </w:p>
    <w:p>
      <w:hyperlink r:id="rId12">
        <w:r>
          <w:rPr>
            <w:color w:val="087E75"/>
          </w:rPr>
          <w:t>Planifier une demande destinee a un marche non encore experimente</w:t>
        </w:r>
      </w:hyperlink>
    </w:p>
    <w:p>
      <w:hyperlink r:id="rId13">
        <w:r>
          <w:rPr>
            <w:color w:val="087E75"/>
          </w:rPr>
          <w:t>Demande, devis, conditions : questions courantes</w:t>
        </w:r>
      </w:hyperlink>
    </w:p>
    <w:p>
      <w:hyperlink r:id="rId14">
        <w:r>
          <w:rPr>
            <w:color w:val="087E75"/>
          </w:rPr>
          <w:t>Groupes de semences et niveaux de designation dans le catalogue</w:t>
        </w:r>
      </w:hyperlink>
    </w:p>
    <w:p>
      <w:hyperlink r:id="rId15">
        <w:r>
          <w:rPr>
            <w:color w:val="087E75"/>
          </w:rPr>
          <w:t>Grille de comparaison des quatre groupes de semences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7/demande-rapide-ou-catalogue-complet-choisir-son-point-de-d-part-661f3f20.html" TargetMode="External"/><Relationship Id="rId11" Type="http://schemas.openxmlformats.org/officeDocument/2006/relationships/hyperlink" Target="https://bulkseedsinternational-fr.porkbunlead.workers.dev/aws/bulkseedsinternational-fr-7/passer-d-une-espece-souhaitee-a-une-demande-verifiable-pas-a-pas-25342829.pdf" TargetMode="External"/><Relationship Id="rId12" Type="http://schemas.openxmlformats.org/officeDocument/2006/relationships/hyperlink" Target="https://bulkseedsinternational-fr.porkbunlead.workers.dev/aws/bulkseedsinternational-fr-7/planifier-une-demande-destinee-a-un-marche-non-encore-experimente-5ab3a2c0.odt" TargetMode="External"/><Relationship Id="rId13" Type="http://schemas.openxmlformats.org/officeDocument/2006/relationships/hyperlink" Target="https://bulkseedsinternational-fr.porkbunlead.workers.dev/aws/bulkseedsinternational-fr-7/demande-devis-conditions-questions-courantes-6a279261.rtf" TargetMode="External"/><Relationship Id="rId14" Type="http://schemas.openxmlformats.org/officeDocument/2006/relationships/hyperlink" Target="https://bulkseedsinternational-fr.porkbunlead.workers.dev/aws/bulkseedsinternational-fr-7/groupes-de-semences-et-niveaux-de-designation-dans-le-catalogue-6b9ea8e1.pptx" TargetMode="External"/><Relationship Id="rId15" Type="http://schemas.openxmlformats.org/officeDocument/2006/relationships/hyperlink" Target="https://bulkseedsinternational-fr.porkbunlead.workers.dev/aws/bulkseedsinternational-fr-7/grille-de-comparaison-des-quatre-groupes-de-semences-d8aafdb5.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