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 panier de demande cohérent</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sa première sélection : demande rapide ou panier de demande</w:t>
        </w:r>
      </w:hyperlink>
    </w:p>
    <w:p>
      <w:hyperlink r:id="rId11">
        <w:r>
          <w:rPr>
            <w:color w:val="087E75"/>
          </w:rPr>
          <w:t>Demande ou commande : questions courtes sur le vocabulaire du devis</w:t>
        </w:r>
      </w:hyperlink>
    </w:p>
    <w:p>
      <w:hyperlink r:id="rId12">
        <w:r>
          <w:rPr>
            <w:color w:val="087E75"/>
          </w:rPr>
          <w:t>Répartir ses demandes sur l'année selon les groupes du catalogue</w:t>
        </w:r>
      </w:hyperlink>
    </w:p>
    <w:p>
      <w:hyperlink r:id="rId13">
        <w:r>
          <w:rPr>
            <w:color w:val="087E75"/>
          </w:rPr>
          <w:t>Les trois étapes d'une demande de semences expliquées à l'équipe</w:t>
        </w:r>
      </w:hyperlink>
    </w:p>
    <w:p>
      <w:hyperlink r:id="rId14">
        <w:r>
          <w:rPr>
            <w:color w:val="087E75"/>
          </w:rPr>
          <w:t>Grille de suivi des demandes par destination et conditionnement</w:t>
        </w:r>
      </w:hyperlink>
    </w:p>
    <w:p>
      <w:hyperlink r:id="rId15">
        <w:r>
          <w:rPr>
            <w:color w:val="087E75"/>
          </w:rPr>
          <w:t>Préparer une première demande de semences étape par étape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10/choisir-sa-premi-re-s-lection-demande-rapide-ou-panier-de-demande-7d1e1f28.html" TargetMode="External"/><Relationship Id="rId11" Type="http://schemas.openxmlformats.org/officeDocument/2006/relationships/hyperlink" Target="https://bulkseedsinternational-fr.porkbunlead.workers.dev/azure/bulkseedsinternational-fr-10/demande-ou-commande-questions-courtes-sur-le-vocabulaire-du-devis-49c6a86a.rtf" TargetMode="External"/><Relationship Id="rId12" Type="http://schemas.openxmlformats.org/officeDocument/2006/relationships/hyperlink" Target="https://bulkseedsinternational-fr.porkbunlead.workers.dev/azure/bulkseedsinternational-fr-10/r-partir-ses-demandes-sur-l-ann-e-selon-les-groupes-du-catalogue-6b4fc997.odt" TargetMode="External"/><Relationship Id="rId13" Type="http://schemas.openxmlformats.org/officeDocument/2006/relationships/hyperlink" Target="https://bulkseedsinternational-fr.porkbunlead.workers.dev/azure/bulkseedsinternational-fr-10/les-trois-tapes-d-une-demande-de-semences-expliqu-es-l-quipe-6c28e7f1.pptx" TargetMode="External"/><Relationship Id="rId14" Type="http://schemas.openxmlformats.org/officeDocument/2006/relationships/hyperlink" Target="https://bulkseedsinternational-fr.porkbunlead.workers.dev/azure/bulkseedsinternational-fr-10/grille-de-suivi-des-demandes-par-destination-et-conditionnement-a5572355.xlsx" TargetMode="External"/><Relationship Id="rId15" Type="http://schemas.openxmlformats.org/officeDocument/2006/relationships/hyperlink" Target="https://bulkseedsinternational-fr.porkbunlead.workers.dev/azure/bulkseedsinternational-fr-10/pr-parer-une-premi-re-demande-de-semences-tape-par-tape-d49565d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