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contrôler une référence produit avant de la retenir</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Semences en gros : ce qu'un détaillant peut réellement demander au catalogue</w:t>
        </w:r>
      </w:hyperlink>
    </w:p>
    <w:p>
      <w:hyperlink r:id="rId11">
        <w:r>
          <w:rPr>
            <w:color w:val="087E75"/>
          </w:rPr>
          <w:t>Les quatre niveaux du catalogue expliqués à une équipe de jardinerie</w:t>
        </w:r>
      </w:hyperlink>
    </w:p>
    <w:p>
      <w:hyperlink r:id="rId12">
        <w:r>
          <w:rPr>
            <w:color w:val="087E75"/>
          </w:rPr>
          <w:t>Préparer une destination précise dans l'ordre : conseils officiels, puis données de la demande</w:t>
        </w:r>
      </w:hyperlink>
    </w:p>
    <w:p>
      <w:hyperlink r:id="rId13">
        <w:r>
          <w:rPr>
            <w:color w:val="087E75"/>
          </w:rPr>
          <w:t>Décrire précisément une variété recherchée dans une demande de semences</w:t>
        </w:r>
      </w:hyperlink>
    </w:p>
    <w:p>
      <w:hyperlink r:id="rId14">
        <w:r>
          <w:rPr>
            <w:color w:val="087E75"/>
          </w:rPr>
          <w:t>Paliers de quantité et prix sur demande : questions courtes pour lire une ligne produit</w:t>
        </w:r>
      </w:hyperlink>
    </w:p>
    <w:p>
      <w:hyperlink r:id="rId15">
        <w:r>
          <w:rPr>
            <w:color w:val="087E75"/>
          </w:rPr>
          <w:t>Grille de comparaison des groupes de semences selon la profondeur de leur offre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fr/index.html" TargetMode="External"/><Relationship Id="rId10" Type="http://schemas.openxmlformats.org/officeDocument/2006/relationships/hyperlink" Target="https://seoneosaatpilot.blob.core.windows.net/bulkseedsinternational-websites/bsi/bulkseedsinternational-fr/bulkseedsinternational-fr-13/semences-en-gros-ce-qu-un-d-taillant-peut-r-ellement-demander-au-catal-cbfafdb3.html" TargetMode="External"/><Relationship Id="rId11" Type="http://schemas.openxmlformats.org/officeDocument/2006/relationships/hyperlink" Target="https://bulkseedsinternational-fr.porkbunlead.workers.dev/azure/bulkseedsinternational-fr-13/les-quatre-niveaux-du-catalogue-expliqu-s-une-quipe-de-jardinerie-2a75c1bb.pptx" TargetMode="External"/><Relationship Id="rId12" Type="http://schemas.openxmlformats.org/officeDocument/2006/relationships/hyperlink" Target="https://bulkseedsinternational-fr.porkbunlead.workers.dev/azure/bulkseedsinternational-fr-13/pr-parer-une-destination-pr-cise-dans-l-ordre-conseils-officiels-puis--a8e740b7.odt" TargetMode="External"/><Relationship Id="rId13" Type="http://schemas.openxmlformats.org/officeDocument/2006/relationships/hyperlink" Target="https://bulkseedsinternational-fr.porkbunlead.workers.dev/azure/bulkseedsinternational-fr-13/d-crire-pr-cis-ment-une-vari-t-recherch-e-dans-une-demande-de-semences-f0839c50.pdf" TargetMode="External"/><Relationship Id="rId14" Type="http://schemas.openxmlformats.org/officeDocument/2006/relationships/hyperlink" Target="https://bulkseedsinternational-fr.porkbunlead.workers.dev/azure/bulkseedsinternational-fr-13/paliers-de-quantit-et-prix-sur-demande-questions-courtes-pour-lire-une-f5409926.rtf" TargetMode="External"/><Relationship Id="rId15" Type="http://schemas.openxmlformats.org/officeDocument/2006/relationships/hyperlink" Target="https://bulkseedsinternational-fr.porkbunlead.workers.dev/azure/bulkseedsinternational-fr-13/grille-de-comparaison-des-groupes-de-semences-selon-la-profondeur-de-l-ffd514f1.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