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avant l'envoi d'une demande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Première demande de semences en gros : par où commencer sans engagement</w:t>
        </w:r>
      </w:hyperlink>
    </w:p>
    <w:p>
      <w:hyperlink r:id="rId11">
        <w:r>
          <w:rPr>
            <w:color w:val="087E75"/>
          </w:rPr>
          <w:t>Planifier une demande de semences selon les groupes du catalogue</w:t>
        </w:r>
      </w:hyperlink>
    </w:p>
    <w:p>
      <w:hyperlink r:id="rId12">
        <w:r>
          <w:rPr>
            <w:color w:val="087E75"/>
          </w:rPr>
          <w:t>Constituer un panier de demande cohérent pour un assortiment de détaillant</w:t>
        </w:r>
      </w:hyperlink>
    </w:p>
    <w:p>
      <w:hyperlink r:id="rId13">
        <w:r>
          <w:rPr>
            <w:color w:val="087E75"/>
          </w:rPr>
          <w:t>Présenter le processus de demande de semences à son équipe de vente</w:t>
        </w:r>
      </w:hyperlink>
    </w:p>
    <w:p>
      <w:hyperlink r:id="rId14">
        <w:r>
          <w:rPr>
            <w:color w:val="087E75"/>
          </w:rPr>
          <w:t>Questions fréquentes sur les demandes de semences en gros pour revendeurs</w:t>
        </w:r>
      </w:hyperlink>
    </w:p>
    <w:p>
      <w:hyperlink r:id="rId15">
        <w:r>
          <w:rPr>
            <w:color w:val="087E75"/>
          </w:rPr>
          <w:t>Comparer les exigences de destination dans une demande de semences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2/premi-re-demande-de-semences-en-gros-par-o-commencer-sans-engagement-31428b7a.html" TargetMode="External"/><Relationship Id="rId11" Type="http://schemas.openxmlformats.org/officeDocument/2006/relationships/hyperlink" Target="https://bulkseedsinternational-fr.porkbunlead.workers.dev/azure/bulkseedsinternational-fr-2/planifier-une-demande-de-semences-selon-les-groupes-du-catalogue-0a426a5e.odt" TargetMode="External"/><Relationship Id="rId12" Type="http://schemas.openxmlformats.org/officeDocument/2006/relationships/hyperlink" Target="https://bulkseedsinternational-fr.porkbunlead.workers.dev/azure/bulkseedsinternational-fr-2/constituer-un-panier-de-demande-coh-rent-pour-un-assortiment-de-d-tail-0c5d7aeb.pdf" TargetMode="External"/><Relationship Id="rId13" Type="http://schemas.openxmlformats.org/officeDocument/2006/relationships/hyperlink" Target="https://bulkseedsinternational-fr.porkbunlead.workers.dev/azure/bulkseedsinternational-fr-2/pr-senter-le-processus-de-demande-de-semences-son-quipe-de-vente-9fb6ac28.pptx" TargetMode="External"/><Relationship Id="rId14" Type="http://schemas.openxmlformats.org/officeDocument/2006/relationships/hyperlink" Target="https://bulkseedsinternational-fr.porkbunlead.workers.dev/azure/bulkseedsinternational-fr-2/questions-fr-quentes-sur-les-demandes-de-semences-en-gros-pour-revende-c611b49f.rtf" TargetMode="External"/><Relationship Id="rId15" Type="http://schemas.openxmlformats.org/officeDocument/2006/relationships/hyperlink" Target="https://bulkseedsinternational-fr.porkbunlead.workers.dev/azure/bulkseedsinternational-fr-2/comparer-les-exigences-de-destination-dans-une-demande-de-semences-f595cb54.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