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contrôler une ligne de courge avant de la retenir</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Courges et citrouilles au catalogue : lire les sous-catégories avant de sélectionner</w:t>
        </w:r>
      </w:hyperlink>
    </w:p>
    <w:p>
      <w:hyperlink r:id="rId11">
        <w:r>
          <w:rPr>
            <w:color w:val="087E75"/>
          </w:rPr>
          <w:t>Planifier l'ouverture progressive des courges dans le rayon légumes</w:t>
        </w:r>
      </w:hyperlink>
    </w:p>
    <w:p>
      <w:hyperlink r:id="rId12">
        <w:r>
          <w:rPr>
            <w:color w:val="087E75"/>
          </w:rPr>
          <w:t>Décrire une variété de courge pour une demande sans ambiguïté</w:t>
        </w:r>
      </w:hyperlink>
    </w:p>
    <w:p>
      <w:hyperlink r:id="rId13">
        <w:r>
          <w:rPr>
            <w:color w:val="087E75"/>
          </w:rPr>
          <w:t>Courges, gourds et citrouilles : questions courtes pour ne pas les confondre</w:t>
        </w:r>
      </w:hyperlink>
    </w:p>
    <w:p>
      <w:hyperlink r:id="rId14">
        <w:r>
          <w:rPr>
            <w:color w:val="087E75"/>
          </w:rPr>
          <w:t>Grille de comparaison des familles de courges avant d'arbitrer un rayon</w:t>
        </w:r>
      </w:hyperlink>
    </w:p>
    <w:p>
      <w:hyperlink r:id="rId15">
        <w:r>
          <w:rPr>
            <w:color w:val="087E75"/>
          </w:rPr>
          <w:t>Montrer à une équipe comment décrire une courge sans ambiguïté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4/courges-et-citrouilles-au-catalogue-lire-les-sous-cat-gories-avant-de--70670110.html" TargetMode="External"/><Relationship Id="rId11" Type="http://schemas.openxmlformats.org/officeDocument/2006/relationships/hyperlink" Target="https://bulkseedsinternational-fr.porkbunlead.workers.dev/azure/bulkseedsinternational-fr-24/planifier-l-ouverture-progressive-des-courges-dans-le-rayon-l-gumes-493ec797.odt" TargetMode="External"/><Relationship Id="rId12" Type="http://schemas.openxmlformats.org/officeDocument/2006/relationships/hyperlink" Target="https://bulkseedsinternational-fr.porkbunlead.workers.dev/azure/bulkseedsinternational-fr-24/d-crire-une-vari-t-de-courge-pour-une-demande-sans-ambigu-t-79e2a36f.pdf" TargetMode="External"/><Relationship Id="rId13" Type="http://schemas.openxmlformats.org/officeDocument/2006/relationships/hyperlink" Target="https://bulkseedsinternational-fr.porkbunlead.workers.dev/azure/bulkseedsinternational-fr-24/courges-gourds-et-citrouilles-questions-courtes-pour-ne-pas-les-confon-7b402ce3.rtf" TargetMode="External"/><Relationship Id="rId14" Type="http://schemas.openxmlformats.org/officeDocument/2006/relationships/hyperlink" Target="https://bulkseedsinternational-fr.porkbunlead.workers.dev/azure/bulkseedsinternational-fr-24/grille-de-comparaison-des-familles-de-courges-avant-d-arbitrer-un-rayo-86e872be.xlsx" TargetMode="External"/><Relationship Id="rId15" Type="http://schemas.openxmlformats.org/officeDocument/2006/relationships/hyperlink" Target="https://bulkseedsinternational-fr.porkbunlead.workers.dev/azure/bulkseedsinternational-fr-24/montrer-une-quipe-comment-d-crire-une-courge-sans-ambigu-t-d1bdb244.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