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contrôler une ligne avec prix sur demande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Courges, gourds et citrouilles : trois sous-catégories légumes à ne pas confondre</w:t>
        </w:r>
      </w:hyperlink>
    </w:p>
    <w:p>
      <w:hyperlink r:id="rId11">
        <w:r>
          <w:rPr>
            <w:color w:val="087E75"/>
          </w:rPr>
          <w:t>Planifier une introduction progressive des plantes médicinales sur l'année</w:t>
        </w:r>
      </w:hyperlink>
    </w:p>
    <w:p>
      <w:hyperlink r:id="rId12">
        <w:r>
          <w:rPr>
            <w:color w:val="087E75"/>
          </w:rPr>
          <w:t>Romarin, thym et sauge : réponses courtes pour séparer les espèces</w:t>
        </w:r>
      </w:hyperlink>
    </w:p>
    <w:p>
      <w:hyperlink r:id="rId13">
        <w:r>
          <w:rPr>
            <w:color w:val="087E75"/>
          </w:rPr>
          <w:t>Grille de comparaison des sous-groupes d'aromathiques selon leur diversité</w:t>
        </w:r>
      </w:hyperlink>
    </w:p>
    <w:p>
      <w:hyperlink r:id="rId14">
        <w:r>
          <w:rPr>
            <w:color w:val="087E75"/>
          </w:rPr>
          <w:t>Les paliers de quantité expliqués visuellement à une équipe de jardinerie</w:t>
        </w:r>
      </w:hyperlink>
    </w:p>
    <w:p>
      <w:hyperlink r:id="rId15">
        <w:r>
          <w:rPr>
            <w:color w:val="087E75"/>
          </w:rPr>
          <w:t>Choisir la quantité d'une variété à partir des paliers affichés, pas à pas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27/courges-gourds-et-citrouilles-trois-sous-cat-gories-l-gumes-ne-pas-con-e46fa9bf.html" TargetMode="External"/><Relationship Id="rId11" Type="http://schemas.openxmlformats.org/officeDocument/2006/relationships/hyperlink" Target="https://bulkseedsinternational-fr.porkbunlead.workers.dev/azure/bulkseedsinternational-fr-27/planifier-une-introduction-progressive-des-plantes-m-dicinales-sur-l-a-4ac25195.odt" TargetMode="External"/><Relationship Id="rId12" Type="http://schemas.openxmlformats.org/officeDocument/2006/relationships/hyperlink" Target="https://bulkseedsinternational-fr.porkbunlead.workers.dev/azure/bulkseedsinternational-fr-27/romarin-thym-et-sauge-r-ponses-courtes-pour-s-parer-les-esp-ces-636dd8ce.rtf" TargetMode="External"/><Relationship Id="rId13" Type="http://schemas.openxmlformats.org/officeDocument/2006/relationships/hyperlink" Target="https://bulkseedsinternational-fr.porkbunlead.workers.dev/azure/bulkseedsinternational-fr-27/grille-de-comparaison-des-sous-groupes-d-aromathiques-selon-leur-diver-6aba2408.xlsx" TargetMode="External"/><Relationship Id="rId14" Type="http://schemas.openxmlformats.org/officeDocument/2006/relationships/hyperlink" Target="https://bulkseedsinternational-fr.porkbunlead.workers.dev/azure/bulkseedsinternational-fr-27/les-paliers-de-quantit-expliqu-s-visuellement-une-quipe-de-jardinerie-6c5126b9.pptx" TargetMode="External"/><Relationship Id="rId15" Type="http://schemas.openxmlformats.org/officeDocument/2006/relationships/hyperlink" Target="https://bulkseedsinternational-fr.porkbunlead.workers.dev/azure/bulkseedsinternational-fr-27/choisir-la-quantit-d-une-vari-t-partir-des-paliers-affich-s-pas-pas-caa16aa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