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relire une référence produit avant de la retenir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pour détaillants et revendeurs : ce que le catalogue couvre réellement</w:t>
        </w:r>
      </w:hyperlink>
    </w:p>
    <w:p>
      <w:hyperlink r:id="rId11">
        <w:r>
          <w:rPr>
            <w:color w:val="087E75"/>
          </w:rPr>
          <w:t>Présenter la logique du catalogue à un nouvel acheteur en quatre niveaux</w:t>
        </w:r>
      </w:hyperlink>
    </w:p>
    <w:p>
      <w:hyperlink r:id="rId12">
        <w:r>
          <w:rPr>
            <w:color w:val="087E75"/>
          </w:rPr>
          <w:t>Planifier la découverte du catalogue en plusieurs séances plutôt qu'en une seule</w:t>
        </w:r>
      </w:hyperlink>
    </w:p>
    <w:p>
      <w:hyperlink r:id="rId13">
        <w:r>
          <w:rPr>
            <w:color w:val="087E75"/>
          </w:rPr>
          <w:t>Repérer une espèce dans le catalogue par le nom botanique ou par le groupe de culture</w:t>
        </w:r>
      </w:hyperlink>
    </w:p>
    <w:p>
      <w:hyperlink r:id="rId14">
        <w:r>
          <w:rPr>
            <w:color w:val="087E75"/>
          </w:rPr>
          <w:t>Grille de comparaison des groupes du catalogue selon la profondeur de leur offre</w:t>
        </w:r>
      </w:hyperlink>
    </w:p>
    <w:p>
      <w:hyperlink r:id="rId15">
        <w:r>
          <w:rPr>
            <w:color w:val="087E75"/>
          </w:rPr>
          <w:t>Espèces proches en aromatiques : questions courtes pour ne pas les confondre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9/semences-en-gros-pour-d-taillants-et-revendeurs-ce-que-le-catalogue-co-94f8367c.html" TargetMode="External"/><Relationship Id="rId11" Type="http://schemas.openxmlformats.org/officeDocument/2006/relationships/hyperlink" Target="https://bulkseedsinternational-fr.porkbunlead.workers.dev/azure/bulkseedsinternational-fr-9/pr-senter-la-logique-du-catalogue-un-nouvel-acheteur-en-quatre-niveaux-5a7dc377.pptx" TargetMode="External"/><Relationship Id="rId12" Type="http://schemas.openxmlformats.org/officeDocument/2006/relationships/hyperlink" Target="https://bulkseedsinternational-fr.porkbunlead.workers.dev/azure/bulkseedsinternational-fr-9/planifier-la-d-couverte-du-catalogue-en-plusieurs-s-ances-plut-t-qu-en-8378e93d.odt" TargetMode="External"/><Relationship Id="rId13" Type="http://schemas.openxmlformats.org/officeDocument/2006/relationships/hyperlink" Target="https://bulkseedsinternational-fr.porkbunlead.workers.dev/azure/bulkseedsinternational-fr-9/rep-rer-une-esp-ce-dans-le-catalogue-par-le-nom-botanique-ou-par-le-gr-8e47ea08.pdf" TargetMode="External"/><Relationship Id="rId14" Type="http://schemas.openxmlformats.org/officeDocument/2006/relationships/hyperlink" Target="https://bulkseedsinternational-fr.porkbunlead.workers.dev/azure/bulkseedsinternational-fr-9/grille-de-comparaison-des-groupes-du-catalogue-selon-la-profondeur-de--9835d1a7.xlsx" TargetMode="External"/><Relationship Id="rId15" Type="http://schemas.openxmlformats.org/officeDocument/2006/relationships/hyperlink" Target="https://bulkseedsinternational-fr.porkbunlead.workers.dev/azure/bulkseedsinternational-fr-9/esp-ces-proches-en-aromatiques-questions-courtes-pour-ne-pas-les-confo-bf0174f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