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Liste de contrôle avant de valider un panier de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semences en gros sans engagement</w:t>
        </w:r>
      </w:hyperlink>
    </w:p>
    <w:p>
      <w:hyperlink r:id="rId11">
        <w:r>
          <w:rPr>
            <w:color w:val="087E75"/>
          </w:rPr>
          <w:t>Comparer les paliers de quantité et de prix au catalogue</w:t>
        </w:r>
      </w:hyperlink>
    </w:p>
    <w:p>
      <w:hyperlink r:id="rId12">
        <w:r>
          <w:rPr>
            <w:color w:val="087E75"/>
          </w:rPr>
          <w:t>Réponses courtes sur les demandes de semences en gros</w:t>
        </w:r>
      </w:hyperlink>
    </w:p>
    <w:p>
      <w:hyperlink r:id="rId13">
        <w:r>
          <w:rPr>
            <w:color w:val="087E75"/>
          </w:rPr>
          <w:t>Organiser sa sélection par groupe de semences</w:t>
        </w:r>
      </w:hyperlink>
    </w:p>
    <w:p>
      <w:hyperlink r:id="rId14">
        <w:r>
          <w:rPr>
            <w:color w:val="087E75"/>
          </w:rPr>
          <w:t>Du catalogue à l'offre, parcours d'une demande professionnelle</w:t>
        </w:r>
      </w:hyperlink>
    </w:p>
    <w:p>
      <w:hyperlink r:id="rId15">
        <w:r>
          <w:rPr>
            <w:color w:val="087E75"/>
          </w:rPr>
          <w:t>Décrire le destination et le conditionnement dans une demande de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pr-parer-une-demande-de-semences-en-gros-sans-engagement-10298b70.html" TargetMode="External"/><Relationship Id="rId11" Type="http://schemas.openxmlformats.org/officeDocument/2006/relationships/hyperlink" Target="https://bulkseedsinternational-fr.porkbunlead.workers.dev/dream/bulkseedsinternational-fr-2/comparer-les-paliers-de-quantit-et-de-prix-au-catalogue-0dec0d33.xlsx" TargetMode="External"/><Relationship Id="rId12" Type="http://schemas.openxmlformats.org/officeDocument/2006/relationships/hyperlink" Target="https://bulkseedsinternational-fr.porkbunlead.workers.dev/dream/bulkseedsinternational-fr-2/r-ponses-courtes-sur-les-demandes-de-semences-en-gros-2f9b0c10.rtf" TargetMode="External"/><Relationship Id="rId13" Type="http://schemas.openxmlformats.org/officeDocument/2006/relationships/hyperlink" Target="https://bulkseedsinternational-fr.porkbunlead.workers.dev/dream/bulkseedsinternational-fr-2/organiser-sa-s-lection-par-groupe-de-semences-5ddb800f.odt" TargetMode="External"/><Relationship Id="rId14" Type="http://schemas.openxmlformats.org/officeDocument/2006/relationships/hyperlink" Target="https://bulkseedsinternational-fr.porkbunlead.workers.dev/dream/bulkseedsinternational-fr-2/du-catalogue-l-offre-parcours-d-une-demande-professionnelle-716fb6bb.pptx" TargetMode="External"/><Relationship Id="rId15" Type="http://schemas.openxmlformats.org/officeDocument/2006/relationships/hyperlink" Target="https://bulkseedsinternational-fr.porkbunlead.workers.dev/dream/bulkseedsinternational-fr-2/d-crire-le-destination-et-le-conditionnement-dans-une-demande-de-devis-ceac8f4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