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d'une sélection de fleurs avant envoi</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Poivrons et aubergines en gros : deux légumes-fruits, deux places dans le rayon</w:t>
        </w:r>
      </w:hyperlink>
    </w:p>
    <w:p>
      <w:hyperlink r:id="rId11">
        <w:r>
          <w:rPr>
            <w:color w:val="087E75"/>
          </w:rPr>
          <w:t>Transformer un besoin d'emballage en libellé de demande de semences</w:t>
        </w:r>
      </w:hyperlink>
    </w:p>
    <w:p>
      <w:hyperlink r:id="rId12">
        <w:r>
          <w:rPr>
            <w:color w:val="087E75"/>
          </w:rPr>
          <w:t>Grille de comparaison : aromatiques courantes et groupes rares du catalogue</w:t>
        </w:r>
      </w:hyperlink>
    </w:p>
    <w:p>
      <w:hyperlink r:id="rId13">
        <w:r>
          <w:rPr>
            <w:color w:val="087E75"/>
          </w:rPr>
          <w:t>Présentation : distinguer les catégories de légumes dans une sélection</w:t>
        </w:r>
      </w:hyperlink>
    </w:p>
    <w:p>
      <w:hyperlink r:id="rId14">
        <w:r>
          <w:rPr>
            <w:color w:val="087E75"/>
          </w:rPr>
          <w:t>Planifier une extension du rayon tomates sur deux demandes</w:t>
        </w:r>
      </w:hyperlink>
    </w:p>
    <w:p>
      <w:hyperlink r:id="rId15">
        <w:r>
          <w:rPr>
            <w:color w:val="087E75"/>
          </w:rPr>
          <w:t>Légumes-feuilles, laitues et salades : réponses courtes pour la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5/poivrons-et-aubergines-en-gros-deux-l-gumes-fruits-deux-places-dans-le-c5d3b9e8.html" TargetMode="External"/><Relationship Id="rId11" Type="http://schemas.openxmlformats.org/officeDocument/2006/relationships/hyperlink" Target="https://bulkseedsinternational-fr.porkbunlead.workers.dev/dream/bulkseedsinternational-fr-25/transformer-un-besoin-d-emballage-en-libell-de-demande-de-semences-0ebbac2c.pdf" TargetMode="External"/><Relationship Id="rId12" Type="http://schemas.openxmlformats.org/officeDocument/2006/relationships/hyperlink" Target="https://bulkseedsinternational-fr.porkbunlead.workers.dev/dream/bulkseedsinternational-fr-25/grille-de-comparaison-aromatiques-courantes-et-groupes-rares-du-catalo-3c097ce2.xlsx" TargetMode="External"/><Relationship Id="rId13" Type="http://schemas.openxmlformats.org/officeDocument/2006/relationships/hyperlink" Target="https://bulkseedsinternational-fr.porkbunlead.workers.dev/dream/bulkseedsinternational-fr-25/pr-sentation-distinguer-les-cat-gories-de-l-gumes-dans-une-s-lection-433cad1f.pptx" TargetMode="External"/><Relationship Id="rId14" Type="http://schemas.openxmlformats.org/officeDocument/2006/relationships/hyperlink" Target="https://bulkseedsinternational-fr.porkbunlead.workers.dev/dream/bulkseedsinternational-fr-25/planifier-une-extension-du-rayon-tomates-sur-deux-demandes-50fc35ff.odt" TargetMode="External"/><Relationship Id="rId15" Type="http://schemas.openxmlformats.org/officeDocument/2006/relationships/hyperlink" Target="https://bulkseedsinternational-fr.porkbunlead.workers.dev/dream/bulkseedsinternational-fr-25/l-gumes-feuilles-laitues-et-salades-r-ponses-courtes-pour-la-demande-7700d73d.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