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 contrôler une sélection de légumes-racines avant envoi</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Élargir un rayon de semences : quelle famille de légumes commencer par les choux</w:t>
        </w:r>
      </w:hyperlink>
    </w:p>
    <w:p>
      <w:hyperlink r:id="rId11">
        <w:r>
          <w:rPr>
            <w:color w:val="087E75"/>
          </w:rPr>
          <w:t>Grille de comparaison : aubergines et artichauts selon leur place dans l'assortiment</w:t>
        </w:r>
      </w:hyperlink>
    </w:p>
    <w:p>
      <w:hyperlink r:id="rId12">
        <w:r>
          <w:rPr>
            <w:color w:val="087E75"/>
          </w:rPr>
          <w:t>Décrire les besoins d'emballage pour les oignons et poireaux dans une demande</w:t>
        </w:r>
      </w:hyperlink>
    </w:p>
    <w:p>
      <w:hyperlink r:id="rId13">
        <w:r>
          <w:rPr>
            <w:color w:val="087E75"/>
          </w:rPr>
          <w:t>Présentation : distinguer les légumes-feuilles des laitues et salades</w:t>
        </w:r>
      </w:hyperlink>
    </w:p>
    <w:p>
      <w:hyperlink r:id="rId14">
        <w:r>
          <w:rPr>
            <w:color w:val="087E75"/>
          </w:rPr>
          <w:t>Courges et citrouilles : questions courtes pour une première demande</w:t>
        </w:r>
      </w:hyperlink>
    </w:p>
    <w:p>
      <w:hyperlink r:id="rId15">
        <w:r>
          <w:rPr>
            <w:color w:val="087E75"/>
          </w:rPr>
          <w:t>Répartir les concombres et les melons sur deux cycles de demande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fr/index.html" TargetMode="External"/><Relationship Id="rId10" Type="http://schemas.openxmlformats.org/officeDocument/2006/relationships/hyperlink" Target="https://bulkseedsinternational-websites.s3.us-east-005.dream.io/bsi/bulkseedsinternational-fr/bulkseedsinternational-fr-26/largir-un-rayon-de-semences-quelle-famille-de-l-gumes-commencer-par-le-2af73acb.html" TargetMode="External"/><Relationship Id="rId11" Type="http://schemas.openxmlformats.org/officeDocument/2006/relationships/hyperlink" Target="https://bulkseedsinternational-fr.porkbunlead.workers.dev/dream/bulkseedsinternational-fr-26/grille-de-comparaison-aubergines-et-artichauts-selon-leur-place-dans-l-2db2ed32.xlsx" TargetMode="External"/><Relationship Id="rId12" Type="http://schemas.openxmlformats.org/officeDocument/2006/relationships/hyperlink" Target="https://bulkseedsinternational-fr.porkbunlead.workers.dev/dream/bulkseedsinternational-fr-26/d-crire-les-besoins-d-emballage-pour-les-oignons-et-poireaux-dans-une--80b8ad22.pdf" TargetMode="External"/><Relationship Id="rId13" Type="http://schemas.openxmlformats.org/officeDocument/2006/relationships/hyperlink" Target="https://bulkseedsinternational-fr.porkbunlead.workers.dev/dream/bulkseedsinternational-fr-26/pr-sentation-distinguer-les-l-gumes-feuilles-des-laitues-et-salades-8baa7ca3.pptx" TargetMode="External"/><Relationship Id="rId14" Type="http://schemas.openxmlformats.org/officeDocument/2006/relationships/hyperlink" Target="https://bulkseedsinternational-fr.porkbunlead.workers.dev/dream/bulkseedsinternational-fr-26/courges-et-citrouilles-questions-courtes-pour-une-premi-re-demande-aac79019.rtf" TargetMode="External"/><Relationship Id="rId15" Type="http://schemas.openxmlformats.org/officeDocument/2006/relationships/hyperlink" Target="https://bulkseedsinternational-fr.porkbunlead.workers.dev/dream/bulkseedsinternational-fr-26/r-partir-les-concombres-et-les-melons-sur-deux-cycles-de-demande-af308f9a.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