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d'une sélection de fleurs annuelles, bisannuelles et vivaces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Courges et potirons au catalogue : cadrer une première demande en gros</w:t>
        </w:r>
      </w:hyperlink>
    </w:p>
    <w:p>
      <w:hyperlink r:id="rId11">
        <w:r>
          <w:rPr>
            <w:color w:val="087E75"/>
          </w:rPr>
          <w:t>Poivrons et aubergines dans le rayon : questions courtes avant la demande</w:t>
        </w:r>
      </w:hyperlink>
    </w:p>
    <w:p>
      <w:hyperlink r:id="rId12">
        <w:r>
          <w:rPr>
            <w:color w:val="087E75"/>
          </w:rPr>
          <w:t>Grille de comparaison : concombres et melons dans un assortiment de détaillant</w:t>
        </w:r>
      </w:hyperlink>
    </w:p>
    <w:p>
      <w:hyperlink r:id="rId13">
        <w:r>
          <w:rPr>
            <w:color w:val="087E75"/>
          </w:rPr>
          <w:t>Présentation : distinguer légumes-feuilles et laitues dans une sélection</w:t>
        </w:r>
      </w:hyperlink>
    </w:p>
    <w:p>
      <w:hyperlink r:id="rId14">
        <w:r>
          <w:rPr>
            <w:color w:val="087E75"/>
          </w:rPr>
          <w:t>Oignons et poireaux : décrire le conditionnement voulu dans une demande</w:t>
        </w:r>
      </w:hyperlink>
    </w:p>
    <w:p>
      <w:hyperlink r:id="rId15">
        <w:r>
          <w:rPr>
            <w:color w:val="087E75"/>
          </w:rPr>
          <w:t>Étaler l'élargissement du rayon tomates sur deux demandes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8/courges-et-potirons-au-catalogue-cadrer-une-premi-re-demande-en-gros-0188e13b.html" TargetMode="External"/><Relationship Id="rId11" Type="http://schemas.openxmlformats.org/officeDocument/2006/relationships/hyperlink" Target="https://bulkseedsinternational-fr.porkbunlead.workers.dev/dream/bulkseedsinternational-fr-28/poivrons-et-aubergines-dans-le-rayon-questions-courtes-avant-la-demand-011185d3.rtf" TargetMode="External"/><Relationship Id="rId12" Type="http://schemas.openxmlformats.org/officeDocument/2006/relationships/hyperlink" Target="https://bulkseedsinternational-fr.porkbunlead.workers.dev/dream/bulkseedsinternational-fr-28/grille-de-comparaison-concombres-et-melons-dans-un-assortiment-de-d-ta-29c2e53f.xlsx" TargetMode="External"/><Relationship Id="rId13" Type="http://schemas.openxmlformats.org/officeDocument/2006/relationships/hyperlink" Target="https://bulkseedsinternational-fr.porkbunlead.workers.dev/dream/bulkseedsinternational-fr-28/pr-sentation-distinguer-l-gumes-feuilles-et-laitues-dans-une-s-lection-41b1a5b3.pptx" TargetMode="External"/><Relationship Id="rId14" Type="http://schemas.openxmlformats.org/officeDocument/2006/relationships/hyperlink" Target="https://bulkseedsinternational-fr.porkbunlead.workers.dev/dream/bulkseedsinternational-fr-28/oignons-et-poireaux-d-crire-le-conditionnement-voulu-dans-une-demande-5ba0c294.pdf" TargetMode="External"/><Relationship Id="rId15" Type="http://schemas.openxmlformats.org/officeDocument/2006/relationships/hyperlink" Target="https://bulkseedsinternational-fr.porkbunlead.workers.dev/dream/bulkseedsinternational-fr-28/taler-l-largissement-du-rayon-tomates-sur-deux-demandes-d3809ba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