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Fiche de contrôle des mentions botaniques avant envoi</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Conditionnement en gros : critères pour cadrer sa demande de semences</w:t>
        </w:r>
      </w:hyperlink>
    </w:p>
    <w:p>
      <w:hyperlink r:id="rId11">
        <w:r>
          <w:rPr>
            <w:color w:val="087E75"/>
          </w:rPr>
          <w:t>Références, prix affichés et prix sur demande expliqués</w:t>
        </w:r>
      </w:hyperlink>
    </w:p>
    <w:p>
      <w:hyperlink r:id="rId12">
        <w:r>
          <w:rPr>
            <w:color w:val="087E75"/>
          </w:rPr>
          <w:t>Préparer une demande d'importation de semences vers le Royaume-Uni et l'Australie</w:t>
        </w:r>
      </w:hyperlink>
    </w:p>
    <w:p>
      <w:hyperlink r:id="rId13">
        <w:r>
          <w:rPr>
            <w:color w:val="087E75"/>
          </w:rPr>
          <w:t>Grille de comparaison des aromatiques courantes et rares</w:t>
        </w:r>
      </w:hyperlink>
    </w:p>
    <w:p>
      <w:hyperlink r:id="rId14">
        <w:r>
          <w:rPr>
            <w:color w:val="087E75"/>
          </w:rPr>
          <w:t>Passer d'une espèce à une variété précise dans le catalogue</w:t>
        </w:r>
      </w:hyperlink>
    </w:p>
    <w:p>
      <w:hyperlink r:id="rId15">
        <w:r>
          <w:rPr>
            <w:color w:val="087E75"/>
          </w:rPr>
          <w:t>Anatomie d'une page produit du catalogue en gros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fr/index.html" TargetMode="External"/><Relationship Id="rId10" Type="http://schemas.openxmlformats.org/officeDocument/2006/relationships/hyperlink" Target="https://bulkseedsinternational-websites.s3.us-east-005.dream.io/bsi/bulkseedsinternational-fr/bulkseedsinternational-fr-7/conditionnement-en-gros-crit-res-pour-cadrer-sa-demande-de-semences-6c0129a7.html" TargetMode="External"/><Relationship Id="rId11" Type="http://schemas.openxmlformats.org/officeDocument/2006/relationships/hyperlink" Target="https://bulkseedsinternational-fr.porkbunlead.workers.dev/dream/bulkseedsinternational-fr-7/r-f-rences-prix-affich-s-et-prix-sur-demande-expliqu-s-10f2b30e.rtf" TargetMode="External"/><Relationship Id="rId12" Type="http://schemas.openxmlformats.org/officeDocument/2006/relationships/hyperlink" Target="https://bulkseedsinternational-fr.porkbunlead.workers.dev/dream/bulkseedsinternational-fr-7/pr-parer-une-demande-d-importation-de-semences-vers-le-royaume-uni-et--a1fb6fcc.odt" TargetMode="External"/><Relationship Id="rId13" Type="http://schemas.openxmlformats.org/officeDocument/2006/relationships/hyperlink" Target="https://bulkseedsinternational-fr.porkbunlead.workers.dev/dream/bulkseedsinternational-fr-7/grille-de-comparaison-des-aromatiques-courantes-et-rares-a28d7dd2.xlsx" TargetMode="External"/><Relationship Id="rId14" Type="http://schemas.openxmlformats.org/officeDocument/2006/relationships/hyperlink" Target="https://bulkseedsinternational-fr.porkbunlead.workers.dev/dream/bulkseedsinternational-fr-7/passer-d-une-esp-ce-une-vari-t-pr-cise-dans-le-catalogue-c18aa0f6.pdf" TargetMode="External"/><Relationship Id="rId15" Type="http://schemas.openxmlformats.org/officeDocument/2006/relationships/hyperlink" Target="https://bulkseedsinternational-fr.porkbunlead.workers.dev/dream/bulkseedsinternational-fr-7/anatomie-d-une-page-produit-du-catalogue-en-gros-cab40f6e.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