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relier chaque variété à un usage prévu en rayon</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Prix par tranche de poids et prix sur demande dans le catalogue en gros</w:t>
        </w:r>
      </w:hyperlink>
    </w:p>
    <w:p>
      <w:hyperlink r:id="rId11">
        <w:r>
          <w:rPr>
            <w:color w:val="087E75"/>
          </w:rPr>
          <w:t>Le panier de demande expliqué à un nouveau collaborateur</w:t>
        </w:r>
      </w:hyperlink>
    </w:p>
    <w:p>
      <w:hyperlink r:id="rId12">
        <w:r>
          <w:rPr>
            <w:color w:val="087E75"/>
          </w:rPr>
          <w:t>Décrire une variété supplémentaire dans une demande en gros pas à pas</w:t>
        </w:r>
      </w:hyperlink>
    </w:p>
    <w:p>
      <w:hyperlink r:id="rId13">
        <w:r>
          <w:rPr>
            <w:color w:val="087E75"/>
          </w:rPr>
          <w:t>Planifier un assortiment par culture et par temps de commercialisation</w:t>
        </w:r>
      </w:hyperlink>
    </w:p>
    <w:p>
      <w:hyperlink r:id="rId14">
        <w:r>
          <w:rPr>
            <w:color w:val="087E75"/>
          </w:rPr>
          <w:t>Grille de contrôle des tranches de quantité et formats de prix</w:t>
        </w:r>
      </w:hyperlink>
    </w:p>
    <w:p>
      <w:hyperlink r:id="rId15">
        <w:r>
          <w:rPr>
            <w:color w:val="087E75"/>
          </w:rPr>
          <w:t>Vérifier une demande de semences en quelques questions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15/prix-par-tranche-de-poids-et-prix-sur-demande-dans-le-catalogue-en-gro-a16c6085.html" TargetMode="External"/><Relationship Id="rId11" Type="http://schemas.openxmlformats.org/officeDocument/2006/relationships/hyperlink" Target="https://bulkseedsinternational-fr.porkbunlead.workers.dev/ibm/bulkseedsinternational-fr-15/le-panier-de-demande-expliqu-un-nouveau-collaborateur-37150e13.pptx" TargetMode="External"/><Relationship Id="rId12" Type="http://schemas.openxmlformats.org/officeDocument/2006/relationships/hyperlink" Target="https://bulkseedsinternational-fr.porkbunlead.workers.dev/ibm/bulkseedsinternational-fr-15/d-crire-une-vari-t-suppl-mentaire-dans-une-demande-en-gros-pas-pas-4449cc83.pdf" TargetMode="External"/><Relationship Id="rId13" Type="http://schemas.openxmlformats.org/officeDocument/2006/relationships/hyperlink" Target="https://bulkseedsinternational-fr.porkbunlead.workers.dev/ibm/bulkseedsinternational-fr-15/planifier-un-assortiment-par-culture-et-par-temps-de-commercialisation-4b1f6643.odt" TargetMode="External"/><Relationship Id="rId14" Type="http://schemas.openxmlformats.org/officeDocument/2006/relationships/hyperlink" Target="https://bulkseedsinternational-fr.porkbunlead.workers.dev/ibm/bulkseedsinternational-fr-15/grille-de-contr-le-des-tranches-de-quantit-et-formats-de-prix-bd1a854a.xlsx" TargetMode="External"/><Relationship Id="rId15" Type="http://schemas.openxmlformats.org/officeDocument/2006/relationships/hyperlink" Target="https://bulkseedsinternational-fr.porkbunlead.workers.dev/ibm/bulkseedsinternational-fr-15/v-rifier-une-demande-de-semences-en-quelques-questions-c393c86f.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