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cadrer une demande multi-groupes avant saisie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Choisir son point d'entrée dans le catalogue selon son besoin réel</w:t>
        </w:r>
      </w:hyperlink>
    </w:p>
    <w:p>
      <w:hyperlink r:id="rId11">
        <w:r>
          <w:rPr>
            <w:color w:val="087E75"/>
          </w:rPr>
          <w:t>Sous-groupes d'aromatiques et nombres d'espèces en questions courtes</w:t>
        </w:r>
      </w:hyperlink>
    </w:p>
    <w:p>
      <w:hyperlink r:id="rId12">
        <w:r>
          <w:rPr>
            <w:color w:val="087E75"/>
          </w:rPr>
          <w:t>Montrer à un nouvel employé comment un prix au kilo dégressif se lit</w:t>
        </w:r>
      </w:hyperlink>
    </w:p>
    <w:p>
      <w:hyperlink r:id="rId13">
        <w:r>
          <w:rPr>
            <w:color w:val="087E75"/>
          </w:rPr>
          <w:t>Grille de comparaison des sous-groupes de la page aromatiques par critère de revente</w:t>
        </w:r>
      </w:hyperlink>
    </w:p>
    <w:p>
      <w:hyperlink r:id="rId14">
        <w:r>
          <w:rPr>
            <w:color w:val="087E75"/>
          </w:rPr>
          <w:t>Planifier la place des plantes médicinales dans un assortiment de grainetier</w:t>
        </w:r>
      </w:hyperlink>
    </w:p>
    <w:p>
      <w:hyperlink r:id="rId15">
        <w:r>
          <w:rPr>
            <w:color w:val="087E75"/>
          </w:rPr>
          <w:t>Décrire les sous-groupes d'aromatiques dans une demande pas à pas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20/choisir-son-point-d-entr-e-dans-le-catalogue-selon-son-besoin-r-el-362c2cff.html" TargetMode="External"/><Relationship Id="rId11" Type="http://schemas.openxmlformats.org/officeDocument/2006/relationships/hyperlink" Target="https://bulkseedsinternational-fr.porkbunlead.workers.dev/ibm/bulkseedsinternational-fr-20/sous-groupes-d-aromatiques-et-nombres-d-esp-ces-en-questions-courtes-3506be06.rtf" TargetMode="External"/><Relationship Id="rId12" Type="http://schemas.openxmlformats.org/officeDocument/2006/relationships/hyperlink" Target="https://bulkseedsinternational-fr.porkbunlead.workers.dev/ibm/bulkseedsinternational-fr-20/montrer-un-nouvel-employ-comment-un-prix-au-kilo-d-gressif-se-lit-35c2b511.pptx" TargetMode="External"/><Relationship Id="rId13" Type="http://schemas.openxmlformats.org/officeDocument/2006/relationships/hyperlink" Target="https://bulkseedsinternational-fr.porkbunlead.workers.dev/ibm/bulkseedsinternational-fr-20/grille-de-comparaison-des-sous-groupes-de-la-page-aromatiques-par-crit-3c1f0185.xlsx" TargetMode="External"/><Relationship Id="rId14" Type="http://schemas.openxmlformats.org/officeDocument/2006/relationships/hyperlink" Target="https://bulkseedsinternational-fr.porkbunlead.workers.dev/ibm/bulkseedsinternational-fr-20/planifier-la-place-des-plantes-m-dicinales-dans-un-assortiment-de-grai-b0d1ad6a.odt" TargetMode="External"/><Relationship Id="rId15" Type="http://schemas.openxmlformats.org/officeDocument/2006/relationships/hyperlink" Target="https://bulkseedsinternational-fr.porkbunlead.workers.dev/ibm/bulkseedsinternational-fr-20/d-crire-les-sous-groupes-d-aromatiques-dans-une-demande-pas-pas-da10ccc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