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relier chaque variété à son usage en rayon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première demande de semences en gros sans se disperser</w:t>
        </w:r>
      </w:hyperlink>
    </w:p>
    <w:p>
      <w:hyperlink r:id="rId11">
        <w:r>
          <w:rPr>
            <w:color w:val="087E75"/>
          </w:rPr>
          <w:t>Le parcours du catalogue au devis en questions courtes</w:t>
        </w:r>
      </w:hyperlink>
    </w:p>
    <w:p>
      <w:hyperlink r:id="rId12">
        <w:r>
          <w:rPr>
            <w:color w:val="087E75"/>
          </w:rPr>
          <w:t>Planifier un assortiment par culture et par période de vente</w:t>
        </w:r>
      </w:hyperlink>
    </w:p>
    <w:p>
      <w:hyperlink r:id="rId13">
        <w:r>
          <w:rPr>
            <w:color w:val="087E75"/>
          </w:rPr>
          <w:t>Décrire une sélection issue de plusieurs sous-groupes d aromatiques</w:t>
        </w:r>
      </w:hyperlink>
    </w:p>
    <w:p>
      <w:hyperlink r:id="rId14">
        <w:r>
          <w:rPr>
            <w:color w:val="087E75"/>
          </w:rPr>
          <w:t>Grille de contrôle des formats de prix et des unités de quantité</w:t>
        </w:r>
      </w:hyperlink>
    </w:p>
    <w:p>
      <w:hyperlink r:id="rId15">
        <w:r>
          <w:rPr>
            <w:color w:val="087E75"/>
          </w:rPr>
          <w:t>Le panier de demande expliqué aux nouveaux collaborateurs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2/pr-parer-une-premi-re-demande-de-semences-en-gros-sans-se-disperser-badfb7a2.html" TargetMode="External"/><Relationship Id="rId11" Type="http://schemas.openxmlformats.org/officeDocument/2006/relationships/hyperlink" Target="https://bulkseedsinternational-fr.porkbunlead.workers.dev/ibm/bulkseedsinternational-fr-22/le-parcours-du-catalogue-au-devis-en-questions-courtes-2245402a.rtf" TargetMode="External"/><Relationship Id="rId12" Type="http://schemas.openxmlformats.org/officeDocument/2006/relationships/hyperlink" Target="https://bulkseedsinternational-fr.porkbunlead.workers.dev/ibm/bulkseedsinternational-fr-22/planifier-un-assortiment-par-culture-et-par-p-riode-de-vente-4e4d6bf7.odt" TargetMode="External"/><Relationship Id="rId13" Type="http://schemas.openxmlformats.org/officeDocument/2006/relationships/hyperlink" Target="https://bulkseedsinternational-fr.porkbunlead.workers.dev/ibm/bulkseedsinternational-fr-22/d-crire-une-s-lection-issue-de-plusieurs-sous-groupes-d-aromatiques-7e414565.pdf" TargetMode="External"/><Relationship Id="rId14" Type="http://schemas.openxmlformats.org/officeDocument/2006/relationships/hyperlink" Target="https://bulkseedsinternational-fr.porkbunlead.workers.dev/ibm/bulkseedsinternational-fr-22/grille-de-contr-le-des-formats-de-prix-et-des-unit-s-de-quantit-a310bf4d.xlsx" TargetMode="External"/><Relationship Id="rId15" Type="http://schemas.openxmlformats.org/officeDocument/2006/relationships/hyperlink" Target="https://bulkseedsinternational-fr.porkbunlead.workers.dev/ibm/bulkseedsinternational-fr-22/le-panier-de-demande-expliqu-aux-nouveaux-collaborateurs-f618f191.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