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prealable a une demande de semences en gros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Exigences d emballage et de destination dans une demande de semences</w:t>
        </w:r>
      </w:hyperlink>
    </w:p>
    <w:p>
      <w:hyperlink r:id="rId11">
        <w:r>
          <w:rPr>
            <w:color w:val="087E75"/>
          </w:rPr>
          <w:t>Le parcours catalogue vers devis explique en etapes</w:t>
        </w:r>
      </w:hyperlink>
    </w:p>
    <w:p>
      <w:hyperlink r:id="rId12">
        <w:r>
          <w:rPr>
            <w:color w:val="087E75"/>
          </w:rPr>
          <w:t>Demande sans engagement et devis en questions courtes</w:t>
        </w:r>
      </w:hyperlink>
    </w:p>
    <w:p>
      <w:hyperlink r:id="rId13">
        <w:r>
          <w:rPr>
            <w:color w:val="087E75"/>
          </w:rPr>
          <w:t>Repartir ses besoins de semences par groupe de cultures et par periode</w:t>
        </w:r>
      </w:hyperlink>
    </w:p>
    <w:p>
      <w:hyperlink r:id="rId14">
        <w:r>
          <w:rPr>
            <w:color w:val="087E75"/>
          </w:rPr>
          <w:t>Decrire une demande de semences avec ses contraintes de livraison, pas a pas</w:t>
        </w:r>
      </w:hyperlink>
    </w:p>
    <w:p>
      <w:hyperlink r:id="rId15">
        <w:r>
          <w:rPr>
            <w:color w:val="087E75"/>
          </w:rPr>
          <w:t>Grille de comparaison des groupes de semences et des variantes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6/exigences-d-emballage-et-de-destination-dans-une-demande-de-semences-063aed32.html" TargetMode="External"/><Relationship Id="rId11" Type="http://schemas.openxmlformats.org/officeDocument/2006/relationships/hyperlink" Target="https://bulkseedsinternational-fr.porkbunlead.workers.dev/ibm/bulkseedsinternational-fr-6/le-parcours-catalogue-vers-devis-explique-en-etapes-0957d708.pptx" TargetMode="External"/><Relationship Id="rId12" Type="http://schemas.openxmlformats.org/officeDocument/2006/relationships/hyperlink" Target="https://bulkseedsinternational-fr.porkbunlead.workers.dev/ibm/bulkseedsinternational-fr-6/demande-sans-engagement-et-devis-en-questions-courtes-43116669.rtf" TargetMode="External"/><Relationship Id="rId13" Type="http://schemas.openxmlformats.org/officeDocument/2006/relationships/hyperlink" Target="https://bulkseedsinternational-fr.porkbunlead.workers.dev/ibm/bulkseedsinternational-fr-6/repartir-ses-besoins-de-semences-par-groupe-de-cultures-et-par-periode-5ddbd55c.odt" TargetMode="External"/><Relationship Id="rId14" Type="http://schemas.openxmlformats.org/officeDocument/2006/relationships/hyperlink" Target="https://bulkseedsinternational-fr.porkbunlead.workers.dev/ibm/bulkseedsinternational-fr-6/decrire-une-demande-de-semences-avec-ses-contraintes-de-livraison-pas--b08e62e9.pdf" TargetMode="External"/><Relationship Id="rId15" Type="http://schemas.openxmlformats.org/officeDocument/2006/relationships/hyperlink" Target="https://bulkseedsinternational-fr.porkbunlead.workers.dev/ibm/bulkseedsinternational-fr-6/grille-de-comparaison-des-groupes-de-semences-et-des-variantes-d9962d1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