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Fiche de travail pour decrire sa clientele cible avant la demande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Index botanique ou categorie de culture pour trouver une variete</w:t>
        </w:r>
      </w:hyperlink>
    </w:p>
    <w:p>
      <w:hyperlink r:id="rId11">
        <w:r>
          <w:rPr>
            <w:color w:val="087E75"/>
          </w:rPr>
          <w:t>Planifier la place des micropousses dans un assortiment de revente</w:t>
        </w:r>
      </w:hyperlink>
    </w:p>
    <w:p>
      <w:hyperlink r:id="rId12">
        <w:r>
          <w:rPr>
            <w:color w:val="087E75"/>
          </w:rPr>
          <w:t>Constituer une premiere demande de semences en gros pas a pas</w:t>
        </w:r>
      </w:hyperlink>
    </w:p>
    <w:p>
      <w:hyperlink r:id="rId13">
        <w:r>
          <w:rPr>
            <w:color w:val="087E75"/>
          </w:rPr>
          <w:t>Pourquoi une demande reste sans engagement jusqu au devis</w:t>
        </w:r>
      </w:hyperlink>
    </w:p>
    <w:p>
      <w:hyperlink r:id="rId14">
        <w:r>
          <w:rPr>
            <w:color w:val="087E75"/>
          </w:rPr>
          <w:t>Coordonnees professionnelles et destination en questions courtes</w:t>
        </w:r>
      </w:hyperlink>
    </w:p>
    <w:p>
      <w:hyperlink r:id="rId15">
        <w:r>
          <w:rPr>
            <w:color w:val="087E75"/>
          </w:rPr>
          <w:t>Raster de controle des categories du catalogue avant envoi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fr/index.html" TargetMode="External"/><Relationship Id="rId10" Type="http://schemas.openxmlformats.org/officeDocument/2006/relationships/hyperlink" Target="https://s3.eu-de.cloud-object-storage.appdomain.cloud/bulkseedsinternational-websites/bsi/bulkseedsinternational-fr/bulkseedsinternational-fr-9/index-botanique-ou-categorie-de-culture-pour-trouver-une-variete-9a516c28.html" TargetMode="External"/><Relationship Id="rId11" Type="http://schemas.openxmlformats.org/officeDocument/2006/relationships/hyperlink" Target="https://bulkseedsinternational-fr.porkbunlead.workers.dev/ibm/bulkseedsinternational-fr-9/planifier-la-place-des-micropousses-dans-un-assortiment-de-revente-1d48ec45.odt" TargetMode="External"/><Relationship Id="rId12" Type="http://schemas.openxmlformats.org/officeDocument/2006/relationships/hyperlink" Target="https://bulkseedsinternational-fr.porkbunlead.workers.dev/ibm/bulkseedsinternational-fr-9/constituer-une-premiere-demande-de-semences-en-gros-pas-a-pas-49efa79f.pdf" TargetMode="External"/><Relationship Id="rId13" Type="http://schemas.openxmlformats.org/officeDocument/2006/relationships/hyperlink" Target="https://bulkseedsinternational-fr.porkbunlead.workers.dev/ibm/bulkseedsinternational-fr-9/pourquoi-une-demande-reste-sans-engagement-jusqu-au-devis-a43f03ea.pptx" TargetMode="External"/><Relationship Id="rId14" Type="http://schemas.openxmlformats.org/officeDocument/2006/relationships/hyperlink" Target="https://bulkseedsinternational-fr.porkbunlead.workers.dev/ibm/bulkseedsinternational-fr-9/coordonnees-professionnelles-et-destination-en-questions-courtes-d50013fa.rtf" TargetMode="External"/><Relationship Id="rId15" Type="http://schemas.openxmlformats.org/officeDocument/2006/relationships/hyperlink" Target="https://bulkseedsinternational-fr.porkbunlead.workers.dev/ibm/bulkseedsinternational-fr-9/raster-de-controle-des-categories-du-catalogue-avant-envoi-ea4ad983.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