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distinguer informations vérifiées et points à clarifier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Du catalogue au devis ce que le grossiste vérifie et ce qui reste au détaillant</w:t>
        </w:r>
      </w:hyperlink>
    </w:p>
    <w:p>
      <w:hyperlink r:id="rId11">
        <w:r>
          <w:rPr>
            <w:color w:val="087E75"/>
          </w:rPr>
          <w:t>Vérifier la disponibilité avant de confirmer réponses courtes</w:t>
        </w:r>
      </w:hyperlink>
    </w:p>
    <w:p>
      <w:hyperlink r:id="rId12">
        <w:r>
          <w:rPr>
            <w:color w:val="087E75"/>
          </w:rPr>
          <w:t>Grille de comparaison entre références à prix affiché et prix sur demande</w:t>
        </w:r>
      </w:hyperlink>
    </w:p>
    <w:p>
      <w:hyperlink r:id="rId13">
        <w:r>
          <w:rPr>
            <w:color w:val="087E75"/>
          </w:rPr>
          <w:t>Répartir ses demandes entre références sûres et références à clarifier</w:t>
        </w:r>
      </w:hyperlink>
    </w:p>
    <w:p>
      <w:hyperlink r:id="rId14">
        <w:r>
          <w:rPr>
            <w:color w:val="087E75"/>
          </w:rPr>
          <w:t>Ce qu'une fiche produit documente et ce qu'elle ne documente pas</w:t>
        </w:r>
      </w:hyperlink>
    </w:p>
    <w:p>
      <w:hyperlink r:id="rId15">
        <w:r>
          <w:rPr>
            <w:color w:val="087E75"/>
          </w:rPr>
          <w:t>Préparer pas à pas une demande de semences vers un pays de destination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8/du-catalogue-au-devis-ce-que-le-grossiste-v-rifie-et-ce-qui-reste-au-d-9d50d196.html" TargetMode="External"/><Relationship Id="rId11" Type="http://schemas.openxmlformats.org/officeDocument/2006/relationships/hyperlink" Target="https://bulkseedsinternational-fr.porkbunlead.workers.dev/oracle/bulkseedsinternational-fr-18/v-rifier-la-disponibilit-avant-de-confirmer-r-ponses-courtes-6ccb56c9.rtf" TargetMode="External"/><Relationship Id="rId12" Type="http://schemas.openxmlformats.org/officeDocument/2006/relationships/hyperlink" Target="https://bulkseedsinternational-fr.porkbunlead.workers.dev/oracle/bulkseedsinternational-fr-18/grille-de-comparaison-entre-r-f-rences-prix-affich-et-prix-sur-demande-70c1d6d2.xlsx" TargetMode="External"/><Relationship Id="rId13" Type="http://schemas.openxmlformats.org/officeDocument/2006/relationships/hyperlink" Target="https://bulkseedsinternational-fr.porkbunlead.workers.dev/oracle/bulkseedsinternational-fr-18/r-partir-ses-demandes-entre-r-f-rences-s-res-et-r-f-rences-clarifier-c50bd6fe.odt" TargetMode="External"/><Relationship Id="rId14" Type="http://schemas.openxmlformats.org/officeDocument/2006/relationships/hyperlink" Target="https://bulkseedsinternational-fr.porkbunlead.workers.dev/oracle/bulkseedsinternational-fr-18/ce-qu-une-fiche-produit-documente-et-ce-qu-elle-ne-documente-pas-f386bbbe.pptx" TargetMode="External"/><Relationship Id="rId15" Type="http://schemas.openxmlformats.org/officeDocument/2006/relationships/hyperlink" Target="https://bulkseedsinternational-fr.porkbunlead.workers.dev/oracle/bulkseedsinternational-fr-18/pr-parer-pas-pas-une-demande-de-semences-vers-un-pays-de-destination-f8b9102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