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séparer décisions du détaillant et vérifications du grossiste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Comparer demande rapide par espèce et panier variété par variété</w:t>
        </w:r>
      </w:hyperlink>
    </w:p>
    <w:p>
      <w:hyperlink r:id="rId11">
        <w:r>
          <w:rPr>
            <w:color w:val="087E75"/>
          </w:rPr>
          <w:t>Dérouler une demande de semences de légumes sous-groupe par sous-groupe</w:t>
        </w:r>
      </w:hyperlink>
    </w:p>
    <w:p>
      <w:hyperlink r:id="rId12">
        <w:r>
          <w:rPr>
            <w:color w:val="087E75"/>
          </w:rPr>
          <w:t>Planifier ses demandes par sous-groupes de légumes selon son calendrier de vente</w:t>
        </w:r>
      </w:hyperlink>
    </w:p>
    <w:p>
      <w:hyperlink r:id="rId13">
        <w:r>
          <w:rPr>
            <w:color w:val="087E75"/>
          </w:rPr>
          <w:t>Présenter la fiche produit et son statut à une équipe de vente</w:t>
        </w:r>
      </w:hyperlink>
    </w:p>
    <w:p>
      <w:hyperlink r:id="rId14">
        <w:r>
          <w:rPr>
            <w:color w:val="087E75"/>
          </w:rPr>
          <w:t>Demandes de commande et réclamations en questions courtes</w:t>
        </w:r>
      </w:hyperlink>
    </w:p>
    <w:p>
      <w:hyperlink r:id="rId15">
        <w:r>
          <w:rPr>
            <w:color w:val="087E75"/>
          </w:rPr>
          <w:t>Grille de comparaison des références selon prix affiché et prix sur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0/comparer-demande-rapide-par-esp-ce-et-panier-vari-t-par-vari-t-3f67b2ea.html" TargetMode="External"/><Relationship Id="rId11" Type="http://schemas.openxmlformats.org/officeDocument/2006/relationships/hyperlink" Target="https://bulkseedsinternational-fr.porkbunlead.workers.dev/oracle/bulkseedsinternational-fr-20/d-rouler-une-demande-de-semences-de-l-gumes-sous-groupe-par-sous-group-1aa7bc30.pdf" TargetMode="External"/><Relationship Id="rId12" Type="http://schemas.openxmlformats.org/officeDocument/2006/relationships/hyperlink" Target="https://bulkseedsinternational-fr.porkbunlead.workers.dev/oracle/bulkseedsinternational-fr-20/planifier-ses-demandes-par-sous-groupes-de-l-gumes-selon-son-calendrie-47f06958.odt" TargetMode="External"/><Relationship Id="rId13" Type="http://schemas.openxmlformats.org/officeDocument/2006/relationships/hyperlink" Target="https://bulkseedsinternational-fr.porkbunlead.workers.dev/oracle/bulkseedsinternational-fr-20/pr-senter-la-fiche-produit-et-son-statut-une-quipe-de-vente-77d2622c.pptx" TargetMode="External"/><Relationship Id="rId14" Type="http://schemas.openxmlformats.org/officeDocument/2006/relationships/hyperlink" Target="https://bulkseedsinternational-fr.porkbunlead.workers.dev/oracle/bulkseedsinternational-fr-20/demandes-de-commande-et-r-clamations-en-questions-courtes-84eddda7.rtf" TargetMode="External"/><Relationship Id="rId15" Type="http://schemas.openxmlformats.org/officeDocument/2006/relationships/hyperlink" Target="https://bulkseedsinternational-fr.porkbunlead.workers.dev/oracle/bulkseedsinternational-fr-20/grille-de-comparaison-des-r-f-rences-selon-prix-affich-et-prix-sur-dem-c5c8091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