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controle des quantites par groupe de semences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Verifier la coherence d une demande de semences en gros avant l envoi</w:t>
        </w:r>
      </w:hyperlink>
    </w:p>
    <w:p>
      <w:hyperlink r:id="rId11">
        <w:r>
          <w:rPr>
            <w:color w:val="087E75"/>
          </w:rPr>
          <w:t>Montrer a un acheteur comment lire une ligne de catalogue</w:t>
        </w:r>
      </w:hyperlink>
    </w:p>
    <w:p>
      <w:hyperlink r:id="rId12">
        <w:r>
          <w:rPr>
            <w:color w:val="087E75"/>
          </w:rPr>
          <w:t>Nom botanique et selection de variete en questions courtes</w:t>
        </w:r>
      </w:hyperlink>
    </w:p>
    <w:p>
      <w:hyperlink r:id="rId13">
        <w:r>
          <w:rPr>
            <w:color w:val="087E75"/>
          </w:rPr>
          <w:t>Relire les unites de vente melangees dans une demande multi-groupes</w:t>
        </w:r>
      </w:hyperlink>
    </w:p>
    <w:p>
      <w:hyperlink r:id="rId14">
        <w:r>
          <w:rPr>
            <w:color w:val="087E75"/>
          </w:rPr>
          <w:t>Planifier une premiere offre en legumes-fruits pour un point de vente</w:t>
        </w:r>
      </w:hyperlink>
    </w:p>
    <w:p>
      <w:hyperlink r:id="rId15">
        <w:r>
          <w:rPr>
            <w:color w:val="087E75"/>
          </w:rPr>
          <w:t>Grille de controle des lignes sans prix affiche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12/verifier-la-coherence-d-une-demande-de-semences-en-gros-avant-l-envoi-682fe016.html" TargetMode="External"/><Relationship Id="rId11" Type="http://schemas.openxmlformats.org/officeDocument/2006/relationships/hyperlink" Target="https://bulkseedsinternational-fr.porkbunlead.workers.dev/spaces/bulkseedsinternational-fr-12/montrer-a-un-acheteur-comment-lire-une-ligne-de-catalogue-2fa20f77.pptx" TargetMode="External"/><Relationship Id="rId12" Type="http://schemas.openxmlformats.org/officeDocument/2006/relationships/hyperlink" Target="https://bulkseedsinternational-fr.porkbunlead.workers.dev/spaces/bulkseedsinternational-fr-12/nom-botanique-et-selection-de-variete-en-questions-courtes-3d9b56e5.rtf" TargetMode="External"/><Relationship Id="rId13" Type="http://schemas.openxmlformats.org/officeDocument/2006/relationships/hyperlink" Target="https://bulkseedsinternational-fr.porkbunlead.workers.dev/spaces/bulkseedsinternational-fr-12/relire-les-unites-de-vente-melangees-dans-une-demande-multi-groupes-4ca72cdc.pdf" TargetMode="External"/><Relationship Id="rId14" Type="http://schemas.openxmlformats.org/officeDocument/2006/relationships/hyperlink" Target="https://bulkseedsinternational-fr.porkbunlead.workers.dev/spaces/bulkseedsinternational-fr-12/planifier-une-premiere-offre-en-legumes-fruits-pour-un-point-de-vente-855a42c1.odt" TargetMode="External"/><Relationship Id="rId15" Type="http://schemas.openxmlformats.org/officeDocument/2006/relationships/hyperlink" Target="https://bulkseedsinternational-fr.porkbunlead.workers.dev/spaces/bulkseedsinternational-fr-12/grille-de-controle-des-lignes-sans-prix-affiche-aa5ae3e2.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