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verification destination et emballage avant envoi de la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Comprendre la structure du catalogue avant de demander un devis</w:t>
        </w:r>
      </w:hyperlink>
    </w:p>
    <w:p>
      <w:hyperlink r:id="rId11">
        <w:r>
          <w:rPr>
            <w:color w:val="087E75"/>
          </w:rPr>
          <w:t>Constituer une demande de semences multi-groupes avec plusieurs formats</w:t>
        </w:r>
      </w:hyperlink>
    </w:p>
    <w:p>
      <w:hyperlink r:id="rId12">
        <w:r>
          <w:rPr>
            <w:color w:val="087E75"/>
          </w:rPr>
          <w:t>Grille de comparaison des references et destinations avant demande</w:t>
        </w:r>
      </w:hyperlink>
    </w:p>
    <w:p>
      <w:hyperlink r:id="rId13">
        <w:r>
          <w:rPr>
            <w:color w:val="087E75"/>
          </w:rPr>
          <w:t>Planifier un assortiment equilibre entre legumes fleurs aromatiques et micro-pousses</w:t>
        </w:r>
      </w:hyperlink>
    </w:p>
    <w:p>
      <w:hyperlink r:id="rId14">
        <w:r>
          <w:rPr>
            <w:color w:val="087E75"/>
          </w:rPr>
          <w:t>Du catalogue au devis en cinq etapes pour un revendeur</w:t>
        </w:r>
      </w:hyperlink>
    </w:p>
    <w:p>
      <w:hyperlink r:id="rId15">
        <w:r>
          <w:rPr>
            <w:color w:val="087E75"/>
          </w:rPr>
          <w:t>Questions courtes sur la demande sans engagement et le devis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4/comprendre-la-structure-du-catalogue-avant-de-demander-un-devis-2f58a820.html" TargetMode="External"/><Relationship Id="rId11" Type="http://schemas.openxmlformats.org/officeDocument/2006/relationships/hyperlink" Target="https://bulkseedsinternational-fr.porkbunlead.workers.dev/spaces/bulkseedsinternational-fr-4/constituer-une-demande-de-semences-multi-groupes-avec-plusieurs-format-1c480918.pdf" TargetMode="External"/><Relationship Id="rId12" Type="http://schemas.openxmlformats.org/officeDocument/2006/relationships/hyperlink" Target="https://bulkseedsinternational-fr.porkbunlead.workers.dev/spaces/bulkseedsinternational-fr-4/grille-de-comparaison-des-references-et-destinations-avant-demande-4103bb25.xlsx" TargetMode="External"/><Relationship Id="rId13" Type="http://schemas.openxmlformats.org/officeDocument/2006/relationships/hyperlink" Target="https://bulkseedsinternational-fr.porkbunlead.workers.dev/spaces/bulkseedsinternational-fr-4/planifier-un-assortiment-equilibre-entre-legumes-fleurs-aromatiques-et-8fe00c50.odt" TargetMode="External"/><Relationship Id="rId14" Type="http://schemas.openxmlformats.org/officeDocument/2006/relationships/hyperlink" Target="https://bulkseedsinternational-fr.porkbunlead.workers.dev/spaces/bulkseedsinternational-fr-4/du-catalogue-au-devis-en-cinq-etapes-pour-un-revendeur-9a99d4bc.pptx" TargetMode="External"/><Relationship Id="rId15" Type="http://schemas.openxmlformats.org/officeDocument/2006/relationships/hyperlink" Target="https://bulkseedsinternational-fr.porkbunlead.workers.dev/spaces/bulkseedsinternational-fr-4/questions-courtes-sur-la-demande-sans-engagement-et-le-devis-e10f9349.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